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EB" w:rsidRPr="00D80104" w:rsidRDefault="006F27EB" w:rsidP="006F27EB">
      <w:pPr>
        <w:jc w:val="center"/>
        <w:rPr>
          <w:rFonts w:ascii="Times New Roman" w:eastAsia="標楷體" w:hAnsi="Times New Roman" w:cs="Times New Roman"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szCs w:val="24"/>
        </w:rPr>
        <w:t>《</w:t>
      </w:r>
      <w:proofErr w:type="gramEnd"/>
      <w:r w:rsidRPr="002B73E3">
        <w:rPr>
          <w:rFonts w:ascii="Times New Roman" w:eastAsia="標楷體" w:hAnsi="Times New Roman" w:cs="Times New Roman"/>
          <w:b/>
          <w:szCs w:val="24"/>
        </w:rPr>
        <w:t>諮商理論與實務：從諮商學者的人生看他們的理論</w:t>
      </w:r>
      <w:proofErr w:type="gramStart"/>
      <w:r>
        <w:rPr>
          <w:rFonts w:ascii="Times New Roman" w:eastAsia="標楷體" w:hAnsi="Times New Roman" w:cs="Times New Roman" w:hint="eastAsia"/>
          <w:b/>
          <w:szCs w:val="24"/>
        </w:rPr>
        <w:t>》</w:t>
      </w:r>
      <w:proofErr w:type="gramEnd"/>
      <w:r w:rsidRPr="003C34F5">
        <w:rPr>
          <w:rFonts w:ascii="Times New Roman" w:eastAsia="標楷體" w:hAnsi="Times New Roman" w:cs="Times New Roman"/>
          <w:b/>
          <w:szCs w:val="24"/>
        </w:rPr>
        <w:t>勘誤表</w:t>
      </w:r>
    </w:p>
    <w:tbl>
      <w:tblPr>
        <w:tblStyle w:val="a3"/>
        <w:tblW w:w="7938" w:type="dxa"/>
        <w:tblInd w:w="250" w:type="dxa"/>
        <w:tblLook w:val="04A0" w:firstRow="1" w:lastRow="0" w:firstColumn="1" w:lastColumn="0" w:noHBand="0" w:noVBand="1"/>
      </w:tblPr>
      <w:tblGrid>
        <w:gridCol w:w="2552"/>
        <w:gridCol w:w="2551"/>
        <w:gridCol w:w="2835"/>
      </w:tblGrid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b/>
                <w:w w:val="90"/>
                <w:sz w:val="20"/>
                <w:szCs w:val="24"/>
              </w:rPr>
              <w:t>更改處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b/>
                <w:w w:val="90"/>
                <w:sz w:val="20"/>
                <w:szCs w:val="24"/>
              </w:rPr>
              <w:t>原文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b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b/>
                <w:w w:val="90"/>
                <w:sz w:val="20"/>
                <w:szCs w:val="24"/>
              </w:rPr>
              <w:t>改正後</w:t>
            </w:r>
          </w:p>
        </w:tc>
      </w:tr>
      <w:tr w:rsidR="006F27EB" w:rsidRPr="00D80104" w:rsidTr="007E0559">
        <w:trPr>
          <w:trHeight w:val="251"/>
        </w:trPr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28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2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19-20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個字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精神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心理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121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11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1-2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個字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諮商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諮商師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129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6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15-16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個字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合宜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原有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129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6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21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個字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反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反思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201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頁倒數第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6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行第</w:t>
            </w:r>
            <w:r w:rsidRPr="002B73E3">
              <w:rPr>
                <w:rFonts w:ascii="Times New Roman" w:eastAsia="標楷體" w:hAnsi="Times New Roman" w:cs="Times New Roman" w:hint="eastAsia"/>
                <w:w w:val="90"/>
                <w:sz w:val="20"/>
                <w:szCs w:val="24"/>
              </w:rPr>
              <w:t>6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個字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是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將「是」</w:t>
            </w:r>
            <w:proofErr w:type="gramStart"/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字移至</w:t>
            </w:r>
            <w:proofErr w:type="gramEnd"/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第三</w:t>
            </w:r>
            <w:proofErr w:type="gramStart"/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</w:t>
            </w:r>
            <w:proofErr w:type="gramEnd"/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字的位置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238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頁第</w:t>
            </w:r>
            <w:r w:rsidRPr="002B73E3">
              <w:rPr>
                <w:rFonts w:ascii="Times New Roman" w:eastAsia="標楷體" w:hAnsi="Times New Roman" w:cs="Times New Roman" w:hint="eastAsia"/>
                <w:w w:val="90"/>
                <w:sz w:val="20"/>
                <w:szCs w:val="24"/>
              </w:rPr>
              <w:t>10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個字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不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請刪除此字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239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頁倒數第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7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9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個字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possible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請刪除此字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251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7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12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個字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不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請刪除此字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357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頁倒數第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10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和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11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感覺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4"/>
              </w:rPr>
              <w:t>（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後輪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4"/>
              </w:rPr>
              <w:t>）</w:t>
            </w:r>
          </w:p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生理反應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4"/>
              </w:rPr>
              <w:t>（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後輪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4"/>
              </w:rPr>
              <w:t>）</w:t>
            </w:r>
          </w:p>
        </w:tc>
        <w:tc>
          <w:tcPr>
            <w:tcW w:w="2835" w:type="dxa"/>
          </w:tcPr>
          <w:p w:rsidR="006F27EB" w:rsidRDefault="006F27EB" w:rsidP="007E0559">
            <w:pPr>
              <w:spacing w:line="300" w:lineRule="exact"/>
              <w:jc w:val="center"/>
              <w:rPr>
                <w:rFonts w:ascii="標楷體" w:eastAsia="標楷體" w:hAnsi="標楷體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生理反應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4"/>
              </w:rPr>
              <w:t>（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後輪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4"/>
              </w:rPr>
              <w:t>）</w:t>
            </w:r>
          </w:p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感覺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4"/>
              </w:rPr>
              <w:t>（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後輪</w:t>
            </w:r>
            <w:r>
              <w:rPr>
                <w:rFonts w:ascii="標楷體" w:eastAsia="標楷體" w:hAnsi="標楷體" w:cs="Times New Roman" w:hint="eastAsia"/>
                <w:w w:val="90"/>
                <w:sz w:val="20"/>
                <w:szCs w:val="24"/>
              </w:rPr>
              <w:t>）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369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頁倒數第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8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10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個字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SAMIC3/P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SAMIC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  <w:vertAlign w:val="superscript"/>
              </w:rPr>
              <w:t>3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/P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394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17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個字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者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請刪除此字</w:t>
            </w:r>
          </w:p>
        </w:tc>
      </w:tr>
      <w:tr w:rsidR="006F27EB" w:rsidRPr="00D80104" w:rsidTr="007E0559">
        <w:tc>
          <w:tcPr>
            <w:tcW w:w="2552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450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頁第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1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行</w:t>
            </w:r>
          </w:p>
        </w:tc>
        <w:tc>
          <w:tcPr>
            <w:tcW w:w="2551" w:type="dxa"/>
          </w:tcPr>
          <w:p w:rsidR="006F27EB" w:rsidRPr="002B73E3" w:rsidRDefault="006F27EB" w:rsidP="007E0559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 xml:space="preserve"> (Kirschenbaum, 2009, p.</w:t>
            </w:r>
            <w:r w:rsidRPr="002B73E3">
              <w:rPr>
                <w:rFonts w:ascii="Times New Roman" w:eastAsia="標楷體" w:hAnsi="Times New Roman" w:cs="Times New Roman" w:hint="eastAsia"/>
                <w:w w:val="90"/>
                <w:sz w:val="20"/>
                <w:szCs w:val="24"/>
              </w:rPr>
              <w:t xml:space="preserve"> 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 xml:space="preserve">187) </w:t>
            </w:r>
          </w:p>
        </w:tc>
        <w:tc>
          <w:tcPr>
            <w:tcW w:w="2835" w:type="dxa"/>
          </w:tcPr>
          <w:p w:rsidR="006F27EB" w:rsidRPr="002B73E3" w:rsidRDefault="006F27EB" w:rsidP="007E0559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w w:val="90"/>
                <w:sz w:val="20"/>
                <w:szCs w:val="24"/>
              </w:rPr>
              <w:t>出現兩次</w:t>
            </w:r>
            <w:r w:rsidRPr="002B73E3">
              <w:rPr>
                <w:rFonts w:ascii="Times New Roman" w:eastAsia="標楷體" w:hAnsi="Times New Roman" w:cs="Times New Roman"/>
                <w:w w:val="90"/>
                <w:sz w:val="20"/>
                <w:szCs w:val="24"/>
              </w:rPr>
              <w:t>請刪除其中一個</w:t>
            </w:r>
          </w:p>
        </w:tc>
      </w:tr>
    </w:tbl>
    <w:p w:rsidR="006F27EB" w:rsidRDefault="006F27EB" w:rsidP="006F27EB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9B3875" w:rsidRPr="006F27EB" w:rsidRDefault="009B3875">
      <w:bookmarkStart w:id="0" w:name="_GoBack"/>
      <w:bookmarkEnd w:id="0"/>
    </w:p>
    <w:sectPr w:rsidR="009B3875" w:rsidRPr="006F27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EB"/>
    <w:rsid w:val="006F27EB"/>
    <w:rsid w:val="009B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0002</dc:creator>
  <cp:lastModifiedBy>0002</cp:lastModifiedBy>
  <cp:revision>1</cp:revision>
  <dcterms:created xsi:type="dcterms:W3CDTF">2018-05-18T05:42:00Z</dcterms:created>
  <dcterms:modified xsi:type="dcterms:W3CDTF">2018-05-18T05:45:00Z</dcterms:modified>
</cp:coreProperties>
</file>